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7A" w:rsidRPr="00FE327A" w:rsidRDefault="00FE327A" w:rsidP="00FE327A">
      <w:pPr>
        <w:spacing w:line="276" w:lineRule="auto"/>
        <w:jc w:val="center"/>
        <w:rPr>
          <w:rFonts w:ascii="仿宋" w:eastAsia="仿宋" w:hAnsi="仿宋"/>
          <w:b/>
          <w:sz w:val="44"/>
          <w:szCs w:val="44"/>
        </w:rPr>
      </w:pPr>
      <w:r w:rsidRPr="00FE327A">
        <w:rPr>
          <w:rFonts w:ascii="仿宋" w:eastAsia="仿宋" w:hAnsi="仿宋" w:hint="eastAsia"/>
          <w:b/>
          <w:sz w:val="44"/>
          <w:szCs w:val="44"/>
        </w:rPr>
        <w:t>会计电算化教师岗位职责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1、身体健康，有良好的师德师风，性格开朗、活泼，专科以上学历，职称不限;优秀、自信者可以放宽年</w:t>
      </w:r>
      <w:r w:rsidRPr="00FE327A">
        <w:rPr>
          <w:rFonts w:ascii="仿宋" w:eastAsia="仿宋" w:hAnsi="仿宋" w:hint="eastAsia"/>
          <w:sz w:val="28"/>
          <w:szCs w:val="28"/>
        </w:rPr>
        <w:t>龄、学历的限制，具有一定的组织和沟通能力。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2、具有耐心、爱心、责任心，能够独立制作课件，吃苦耐劳。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3、拥有民办学校班主任工作经验者优先录用。</w:t>
      </w:r>
    </w:p>
    <w:p w:rsidR="00FE327A" w:rsidRPr="00FE327A" w:rsidRDefault="00FE327A" w:rsidP="00FE327A">
      <w:pPr>
        <w:spacing w:line="276" w:lineRule="auto"/>
        <w:jc w:val="center"/>
        <w:rPr>
          <w:rFonts w:ascii="仿宋" w:eastAsia="仿宋" w:hAnsi="仿宋"/>
          <w:b/>
          <w:sz w:val="44"/>
          <w:szCs w:val="44"/>
        </w:rPr>
      </w:pPr>
      <w:r w:rsidRPr="00FE327A">
        <w:rPr>
          <w:rFonts w:ascii="仿宋" w:eastAsia="仿宋" w:hAnsi="仿宋" w:hint="eastAsia"/>
          <w:b/>
          <w:sz w:val="44"/>
          <w:szCs w:val="44"/>
        </w:rPr>
        <w:t>会计电算化实施助理岗位职责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 w:hint="eastAsia"/>
          <w:sz w:val="28"/>
          <w:szCs w:val="28"/>
        </w:rPr>
        <w:t>任职资格</w:t>
      </w:r>
      <w:r w:rsidRPr="00FE327A">
        <w:rPr>
          <w:rFonts w:ascii="仿宋" w:eastAsia="仿宋" w:hAnsi="仿宋"/>
          <w:sz w:val="28"/>
          <w:szCs w:val="28"/>
        </w:rPr>
        <w:t>: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1、专科学历(会计电算化或财务管理专科毕业)，有一定客户服务工作经验或销售经验，有一定的客户服务知</w:t>
      </w:r>
      <w:r w:rsidRPr="00FE327A">
        <w:rPr>
          <w:rFonts w:ascii="仿宋" w:eastAsia="仿宋" w:hAnsi="仿宋" w:hint="eastAsia"/>
          <w:sz w:val="28"/>
          <w:szCs w:val="28"/>
        </w:rPr>
        <w:t>识和能力</w:t>
      </w:r>
      <w:r w:rsidRPr="00FE327A">
        <w:rPr>
          <w:rFonts w:ascii="仿宋" w:eastAsia="仿宋" w:hAnsi="仿宋"/>
          <w:sz w:val="28"/>
          <w:szCs w:val="28"/>
        </w:rPr>
        <w:t xml:space="preserve"> 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2、计算机操作熟练，office办公软件使用熟练，有一定的网络知识基础，熟练使用photoshop等制图工具</w:t>
      </w:r>
      <w:r w:rsidRPr="00FE327A">
        <w:rPr>
          <w:rFonts w:ascii="仿宋" w:eastAsia="仿宋" w:hAnsi="仿宋" w:hint="eastAsia"/>
          <w:sz w:val="28"/>
          <w:szCs w:val="28"/>
        </w:rPr>
        <w:t>者优先考虑。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3、要求一定要有“客户为先”的服务精神，一切从帮助客户、满足客户角度出发。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4、性格要求沉稳、隐忍，善于倾听，有同理心，乐观、积极。普通话标准、流利，反应灵敏。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5、热爱工作，敬业、勤恳，乐于思考，具有自我发展的主观愿望和自我学习能力。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 w:hint="eastAsia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6、有进销存财务软件业务基础，比如有使用过 速达 管家婆 用友 等等财务软件，希望长期从事正版进销存</w:t>
      </w:r>
      <w:r w:rsidRPr="00FE327A">
        <w:rPr>
          <w:rFonts w:ascii="仿宋" w:eastAsia="仿宋" w:hAnsi="仿宋" w:hint="eastAsia"/>
          <w:sz w:val="28"/>
          <w:szCs w:val="28"/>
        </w:rPr>
        <w:t>财务软件的销售和服务的</w:t>
      </w:r>
      <w:r w:rsidRPr="00FE327A">
        <w:rPr>
          <w:rFonts w:ascii="仿宋" w:eastAsia="仿宋" w:hAnsi="仿宋"/>
          <w:sz w:val="28"/>
          <w:szCs w:val="28"/>
        </w:rPr>
        <w:t xml:space="preserve"> </w:t>
      </w:r>
      <w:r w:rsidRPr="00FE327A">
        <w:rPr>
          <w:rFonts w:ascii="仿宋" w:eastAsia="仿宋" w:hAnsi="仿宋"/>
          <w:sz w:val="28"/>
          <w:szCs w:val="28"/>
        </w:rPr>
        <w:t>优先</w:t>
      </w:r>
      <w:r w:rsidRPr="00FE327A">
        <w:rPr>
          <w:rFonts w:ascii="仿宋" w:eastAsia="仿宋" w:hAnsi="仿宋" w:hint="eastAsia"/>
          <w:sz w:val="28"/>
          <w:szCs w:val="28"/>
        </w:rPr>
        <w:t>考虑。</w:t>
      </w:r>
    </w:p>
    <w:p w:rsidR="00FE327A" w:rsidRDefault="00FE327A" w:rsidP="00FE327A">
      <w:pPr>
        <w:spacing w:line="276" w:lineRule="auto"/>
        <w:jc w:val="center"/>
        <w:rPr>
          <w:rFonts w:ascii="仿宋" w:eastAsia="仿宋" w:hAnsi="仿宋"/>
          <w:b/>
          <w:sz w:val="44"/>
          <w:szCs w:val="44"/>
        </w:rPr>
      </w:pPr>
    </w:p>
    <w:p w:rsidR="00FE327A" w:rsidRPr="00FE327A" w:rsidRDefault="00FE327A" w:rsidP="00FE327A">
      <w:pPr>
        <w:spacing w:line="276" w:lineRule="auto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FE327A">
        <w:rPr>
          <w:rFonts w:ascii="仿宋" w:eastAsia="仿宋" w:hAnsi="仿宋" w:hint="eastAsia"/>
          <w:b/>
          <w:sz w:val="44"/>
          <w:szCs w:val="44"/>
        </w:rPr>
        <w:lastRenderedPageBreak/>
        <w:t>会计电算化实施助理岗位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 w:hint="eastAsia"/>
          <w:sz w:val="28"/>
          <w:szCs w:val="28"/>
        </w:rPr>
        <w:t>技能要求</w:t>
      </w:r>
      <w:r w:rsidRPr="00FE327A">
        <w:rPr>
          <w:rFonts w:ascii="仿宋" w:eastAsia="仿宋" w:hAnsi="仿宋"/>
          <w:sz w:val="28"/>
          <w:szCs w:val="28"/>
        </w:rPr>
        <w:t>: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1.擅长使用excel，access进行数据处理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2.具备一定的财务知识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 w:hint="eastAsia"/>
          <w:sz w:val="28"/>
          <w:szCs w:val="28"/>
        </w:rPr>
        <w:t>岗位职责</w:t>
      </w:r>
      <w:r w:rsidRPr="00FE327A">
        <w:rPr>
          <w:rFonts w:ascii="仿宋" w:eastAsia="仿宋" w:hAnsi="仿宋"/>
          <w:sz w:val="28"/>
          <w:szCs w:val="28"/>
        </w:rPr>
        <w:t>: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1、服从教学工作安排，严格遵守学校、学院和教学部制定的各项工作制度;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2、积极承担教学任务，认真按时完成学校规定的教学工作量;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3、认真备课，授课，做好作业批改与辅导;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4、熟悉学生的身心发展特点，善于鼓励孩子认真学习和继续成长;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5、具备良好的组织协调能力;具备良好的课堂管理能力;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6、善于利用多媒体设备和教学网络资源。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 w:hint="eastAsia"/>
          <w:sz w:val="28"/>
          <w:szCs w:val="28"/>
        </w:rPr>
        <w:t>任职要求</w:t>
      </w:r>
      <w:r w:rsidRPr="00FE327A">
        <w:rPr>
          <w:rFonts w:ascii="仿宋" w:eastAsia="仿宋" w:hAnsi="仿宋"/>
          <w:sz w:val="28"/>
          <w:szCs w:val="28"/>
        </w:rPr>
        <w:t>: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1、会计电算化相关专业毕业，能胜任相关专业的教学任务;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2、业务能力强，能吃苦耐劳，工作积极主动，有良好的师德师风;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3、普通话流利，热爱教育事业;</w:t>
      </w:r>
    </w:p>
    <w:p w:rsidR="00FE327A" w:rsidRPr="00FE327A" w:rsidRDefault="00FE327A" w:rsidP="00FE327A">
      <w:pPr>
        <w:spacing w:line="276" w:lineRule="auto"/>
        <w:rPr>
          <w:rFonts w:ascii="仿宋" w:eastAsia="仿宋" w:hAnsi="仿宋"/>
          <w:sz w:val="28"/>
          <w:szCs w:val="28"/>
        </w:rPr>
      </w:pPr>
      <w:r w:rsidRPr="00FE327A">
        <w:rPr>
          <w:rFonts w:ascii="仿宋" w:eastAsia="仿宋" w:hAnsi="仿宋"/>
          <w:sz w:val="28"/>
          <w:szCs w:val="28"/>
        </w:rPr>
        <w:t>4、持教师资格证的优先，有教学工作经验者优先;</w:t>
      </w:r>
    </w:p>
    <w:sectPr w:rsidR="00FE327A" w:rsidRPr="00FE3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7A"/>
    <w:rsid w:val="005E1121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62DE"/>
  <w15:chartTrackingRefBased/>
  <w15:docId w15:val="{977E30E3-C806-4776-AD0D-DCB204F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2023-10-21T01:27:00Z</dcterms:created>
  <dcterms:modified xsi:type="dcterms:W3CDTF">2023-10-21T01:31:00Z</dcterms:modified>
</cp:coreProperties>
</file>