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8CE0D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主题一学习任务2 轻托（3）—托盘综合实训（1）</w:t>
      </w:r>
    </w:p>
    <w:tbl>
      <w:tblPr>
        <w:tblStyle w:val="10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1033"/>
      </w:tblGrid>
      <w:tr w14:paraId="77A9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2C0F8EA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9A598F9">
            <w:pPr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第1周</w:t>
            </w:r>
          </w:p>
        </w:tc>
        <w:tc>
          <w:tcPr>
            <w:tcW w:w="2307" w:type="dxa"/>
            <w:gridSpan w:val="2"/>
            <w:vAlign w:val="center"/>
          </w:tcPr>
          <w:p w14:paraId="6EB13AD0"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956" w:type="dxa"/>
            <w:gridSpan w:val="2"/>
            <w:vAlign w:val="center"/>
          </w:tcPr>
          <w:p w14:paraId="4BCBF797">
            <w:pPr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总第7-8课时</w:t>
            </w:r>
          </w:p>
        </w:tc>
      </w:tr>
      <w:tr w14:paraId="5CFC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54ED7F6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115" w:type="dxa"/>
            <w:gridSpan w:val="5"/>
            <w:vAlign w:val="center"/>
          </w:tcPr>
          <w:p w14:paraId="5FFC6B3F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主题一学习任务2 轻托（3）—托盘综合实训（1）</w:t>
            </w:r>
            <w:bookmarkStart w:id="0" w:name="_GoBack"/>
            <w:bookmarkEnd w:id="0"/>
          </w:p>
        </w:tc>
      </w:tr>
      <w:tr w14:paraId="2BBB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73BE5BE">
            <w:pPr>
              <w:spacing w:line="400" w:lineRule="exact"/>
              <w:jc w:val="center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882C31B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65A1DAB0">
            <w:pPr>
              <w:spacing w:line="400" w:lineRule="exact"/>
              <w:jc w:val="center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956" w:type="dxa"/>
            <w:gridSpan w:val="2"/>
            <w:vAlign w:val="center"/>
          </w:tcPr>
          <w:p w14:paraId="60F46205">
            <w:pPr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新授实训课</w:t>
            </w:r>
          </w:p>
        </w:tc>
      </w:tr>
      <w:tr w14:paraId="4B9A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D87624E">
            <w:pPr>
              <w:spacing w:line="400" w:lineRule="exact"/>
              <w:jc w:val="center"/>
              <w:rPr>
                <w:rFonts w:hint="default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115" w:type="dxa"/>
            <w:gridSpan w:val="5"/>
            <w:vAlign w:val="center"/>
          </w:tcPr>
          <w:p w14:paraId="01A55DE6">
            <w:pPr>
              <w:rPr>
                <w:rFonts w:hint="eastAsia" w:ascii="Times New Roman" w:hAnsi="Times New Roman" w:eastAsia="楷体"/>
                <w:lang w:eastAsia="zh-Hans"/>
              </w:rPr>
            </w:pPr>
          </w:p>
        </w:tc>
      </w:tr>
      <w:tr w14:paraId="3EA3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9F3DE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115" w:type="dxa"/>
            <w:gridSpan w:val="5"/>
            <w:vAlign w:val="center"/>
          </w:tcPr>
          <w:p w14:paraId="2AD7CA5A">
            <w:pPr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讲授法、演示法、讨论法、练习法</w:t>
            </w:r>
          </w:p>
        </w:tc>
      </w:tr>
      <w:tr w14:paraId="2F82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699F1EE8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115" w:type="dxa"/>
            <w:gridSpan w:val="5"/>
            <w:vAlign w:val="center"/>
          </w:tcPr>
          <w:p w14:paraId="0C133C5E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知识目标：掌握托盘理盘、装盘、起盘、行走、卸盘的操作程序及要领；</w:t>
            </w:r>
          </w:p>
          <w:p w14:paraId="7A771974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 xml:space="preserve">          学会在不同情境中托盘的灵活运用。</w:t>
            </w:r>
          </w:p>
          <w:p w14:paraId="0DA4A414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能力目标：巩固托盘操作的技巧，具备托盘托物平稳行走的能力。</w:t>
            </w:r>
          </w:p>
          <w:p w14:paraId="570A4AA7">
            <w:pPr>
              <w:numPr>
                <w:ilvl w:val="0"/>
                <w:numId w:val="0"/>
              </w:numPr>
              <w:snapToGrid w:val="0"/>
              <w:spacing w:line="320" w:lineRule="exact"/>
              <w:ind w:left="630" w:leftChars="0" w:firstLine="420" w:firstLineChars="200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具备在服务情境中调整托盘姿势及手位变化的能力。</w:t>
            </w:r>
          </w:p>
          <w:p w14:paraId="3B6B01E1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素质目标：培养学生的岗位职业素养；</w:t>
            </w:r>
          </w:p>
          <w:p w14:paraId="3A26EC71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培养学生的团队合作精神。</w:t>
            </w:r>
          </w:p>
        </w:tc>
      </w:tr>
      <w:tr w14:paraId="4CC3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39B7C80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115" w:type="dxa"/>
            <w:gridSpan w:val="5"/>
            <w:vAlign w:val="center"/>
          </w:tcPr>
          <w:p w14:paraId="76A5D00E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托盘在不同情景的灵活运用。</w:t>
            </w:r>
          </w:p>
        </w:tc>
      </w:tr>
      <w:tr w14:paraId="2022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61F2651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115" w:type="dxa"/>
            <w:gridSpan w:val="5"/>
            <w:vAlign w:val="center"/>
          </w:tcPr>
          <w:p w14:paraId="2D5CD75F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托盘外移的操作。</w:t>
            </w:r>
          </w:p>
        </w:tc>
      </w:tr>
      <w:tr w14:paraId="1CD0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3A503317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115" w:type="dxa"/>
            <w:gridSpan w:val="5"/>
            <w:vAlign w:val="center"/>
          </w:tcPr>
          <w:p w14:paraId="30EA7D77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‌强调托盘服务中的细心、‌耐心与责任感，‌培养学生严谨的职业态度，‌如轻拿轻放、‌保持托盘平稳等，‌体现对工作的尊重与负责。‌</w:t>
            </w:r>
          </w:p>
          <w:p w14:paraId="2727B09D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‌强调托盘服务中的安全注意事项，‌如避免超载、‌保持托盘平稳等，‌培养学生的安全意识与自我保护能力。‌‌‌</w:t>
            </w:r>
          </w:p>
        </w:tc>
      </w:tr>
      <w:tr w14:paraId="156D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3DC01343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115" w:type="dxa"/>
            <w:gridSpan w:val="5"/>
            <w:vAlign w:val="center"/>
          </w:tcPr>
          <w:p w14:paraId="6A79B3D9">
            <w:pPr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教案、微课资源、菜盘8个、骨碟16个、口汤碗8个、葡萄酒8瓶、啤酒瓶8个、饮料各8个、托盘32只。</w:t>
            </w:r>
          </w:p>
        </w:tc>
      </w:tr>
      <w:tr w14:paraId="6C3A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75" w:type="dxa"/>
            <w:gridSpan w:val="7"/>
            <w:vAlign w:val="center"/>
          </w:tcPr>
          <w:p w14:paraId="2F197DF8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教学内容和教学活动设计</w:t>
            </w:r>
          </w:p>
        </w:tc>
      </w:tr>
      <w:tr w14:paraId="5100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1669542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6B9AE97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3927220E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教师</w:t>
            </w:r>
          </w:p>
          <w:p w14:paraId="4577D51C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650A8B85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学生</w:t>
            </w:r>
          </w:p>
          <w:p w14:paraId="348A16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033" w:type="dxa"/>
            <w:vAlign w:val="center"/>
          </w:tcPr>
          <w:p w14:paraId="71639C92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设计意图</w:t>
            </w:r>
          </w:p>
        </w:tc>
      </w:tr>
      <w:tr w14:paraId="0278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AE8B25C">
            <w:pPr>
              <w:jc w:val="center"/>
              <w:rPr>
                <w:rFonts w:ascii="Times New Roman" w:hAnsi="Times New Roman" w:eastAsia="楷体"/>
              </w:rPr>
            </w:pPr>
          </w:p>
          <w:p w14:paraId="1D1F2124">
            <w:pPr>
              <w:jc w:val="center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楷体"/>
              </w:rPr>
              <w:t>课前准备</w:t>
            </w:r>
          </w:p>
          <w:p w14:paraId="776973AD">
            <w:pPr>
              <w:jc w:val="center"/>
              <w:rPr>
                <w:rFonts w:hint="eastAsia" w:ascii="Times New Roman" w:hAnsi="Times New Roman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23E75620">
            <w:pPr>
              <w:pStyle w:val="16"/>
              <w:snapToGrid w:val="0"/>
              <w:spacing w:line="360" w:lineRule="auto"/>
              <w:ind w:firstLine="0" w:firstLineChars="0"/>
              <w:rPr>
                <w:rFonts w:hint="eastAsia" w:ascii="Times New Roman" w:hAnsi="Times New Roman" w:eastAsia="楷体" w:cstheme="minorBidi"/>
              </w:rPr>
            </w:pP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练习端托的站立及行走</w:t>
            </w:r>
            <w:r>
              <w:rPr>
                <w:rFonts w:hint="eastAsia" w:ascii="Times New Roman" w:hAnsi="Times New Roman" w:eastAsia="楷体" w:cstheme="minorBidi"/>
              </w:rPr>
              <w:t>。</w:t>
            </w:r>
          </w:p>
          <w:p w14:paraId="60A1714F">
            <w:pPr>
              <w:pStyle w:val="16"/>
              <w:numPr>
                <w:ilvl w:val="0"/>
                <w:numId w:val="1"/>
              </w:numPr>
              <w:snapToGrid w:val="0"/>
              <w:spacing w:line="360" w:lineRule="auto"/>
              <w:ind w:firstLine="0" w:firstLineChars="0"/>
              <w:rPr>
                <w:rFonts w:hint="eastAsia" w:ascii="Times New Roman" w:hAnsi="Times New Roman" w:eastAsia="楷体" w:cstheme="minorBidi"/>
                <w:lang w:val="en-US" w:eastAsia="zh-CN"/>
              </w:rPr>
            </w:pP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人员准备：将班级分成4组；8～10人一组，红队、蓝队各两组；6人评委，2人服务；</w:t>
            </w:r>
          </w:p>
          <w:p w14:paraId="4E00F68D">
            <w:pPr>
              <w:pStyle w:val="16"/>
              <w:numPr>
                <w:ilvl w:val="0"/>
                <w:numId w:val="1"/>
              </w:numPr>
              <w:snapToGrid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楷体" w:cstheme="minorBidi"/>
                <w:lang w:val="en-US" w:eastAsia="zh-CN"/>
              </w:rPr>
            </w:pP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物品准备：菜盘8个、骨碟16个、口汤碗8个、葡萄酒8瓶、啤酒瓶8个、饮料各8个、托盘32只；</w:t>
            </w:r>
          </w:p>
          <w:p w14:paraId="325C4615">
            <w:pPr>
              <w:pStyle w:val="16"/>
              <w:numPr>
                <w:ilvl w:val="0"/>
                <w:numId w:val="1"/>
              </w:numPr>
              <w:snapToGrid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楷体" w:cstheme="minorBidi"/>
                <w:lang w:val="en-US" w:eastAsia="zh-CN"/>
              </w:rPr>
            </w:pPr>
            <w:r>
              <w:rPr>
                <w:rFonts w:hint="eastAsia" w:ascii="Times New Roman" w:hAnsi="Times New Roman" w:eastAsia="楷体" w:cstheme="minorBidi"/>
                <w:lang w:val="en-US" w:eastAsia="zh-CN"/>
              </w:rPr>
              <w:t>场地准备：放置相对的两排工作台，每排8～10张；布置两张10人位圆桌。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D2432A4">
            <w:pPr>
              <w:rPr>
                <w:rFonts w:hint="eastAsia" w:ascii="Times New Roman" w:hAnsi="Times New Roman" w:eastAsia="楷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/>
              </w:rPr>
              <w:t>教师提前一周将任务发布在</w:t>
            </w:r>
            <w:r>
              <w:rPr>
                <w:rFonts w:hint="eastAsia" w:ascii="Times New Roman" w:hAnsi="Times New Roman" w:eastAsia="楷体"/>
              </w:rPr>
              <w:t>学习平台</w:t>
            </w:r>
            <w:r>
              <w:rPr>
                <w:rFonts w:ascii="Times New Roman" w:hAnsi="Times New Roman" w:eastAsia="楷体"/>
              </w:rPr>
              <w:t>中，并要求课代表随时提醒学生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652E36C9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"/>
              </w:rPr>
              <w:t>学生利用自习时间完成教师任务</w:t>
            </w:r>
            <w:r>
              <w:rPr>
                <w:rFonts w:hint="eastAsia" w:ascii="Times New Roman" w:hAnsi="Times New Roman" w:eastAsia="楷体"/>
                <w:lang w:eastAsia="zh-CN"/>
              </w:rPr>
              <w:t>。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723AFF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使</w:t>
            </w:r>
            <w:r>
              <w:rPr>
                <w:rFonts w:ascii="Times New Roman" w:hAnsi="Times New Roman" w:eastAsia="楷体"/>
              </w:rPr>
              <w:t>学生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巩固操作技能</w:t>
            </w:r>
            <w:r>
              <w:rPr>
                <w:rFonts w:ascii="Times New Roman" w:hAnsi="Times New Roman" w:eastAsia="楷体"/>
              </w:rPr>
              <w:t>。</w:t>
            </w:r>
          </w:p>
        </w:tc>
      </w:tr>
      <w:tr w14:paraId="3AF6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311B686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导入环节</w:t>
            </w:r>
          </w:p>
          <w:p w14:paraId="67C2C0E1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044B64C0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情境一：传菜服务</w:t>
            </w:r>
          </w:p>
          <w:p w14:paraId="4CB5DF0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服务情境：传菜员给客人传送菜肴，并将服务桌上的空瓶撤回。</w:t>
            </w:r>
          </w:p>
          <w:p w14:paraId="25C6FB77">
            <w:pPr>
              <w:ind w:firstLine="420" w:firstLineChars="200"/>
              <w:jc w:val="left"/>
              <w:rPr>
                <w:rFonts w:hint="default" w:ascii="Times New Roman" w:hAnsi="Times New Roman" w:eastAsia="楷体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58853A60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创设情境，布置任务</w:t>
            </w:r>
            <w:r>
              <w:rPr>
                <w:rFonts w:hint="eastAsia" w:ascii="Times New Roman" w:hAnsi="Times New Roman" w:eastAsia="楷体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15071CF3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szCs w:val="21"/>
                <w:lang w:val="en-US"/>
              </w:rPr>
            </w:pPr>
            <w:r>
              <w:rPr>
                <w:rFonts w:hint="default" w:ascii="Times New Roman" w:hAnsi="Times New Roman" w:eastAsia="楷体"/>
                <w:lang w:val="en-US" w:eastAsia="zh-CN"/>
              </w:rPr>
              <w:t>接受任务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，思考传菜服务中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托盘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运用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39BE66AB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创设情境</w:t>
            </w:r>
            <w:r>
              <w:rPr>
                <w:rFonts w:hint="eastAsia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激发学生学习</w:t>
            </w:r>
            <w:r>
              <w:rPr>
                <w:rFonts w:hint="eastAsia" w:ascii="Times New Roman" w:hAnsi="Times New Roman" w:eastAsia="楷体" w:cs="Times New Roman"/>
              </w:rPr>
              <w:t>兴趣</w:t>
            </w:r>
            <w:r>
              <w:rPr>
                <w:rFonts w:hint="eastAsia" w:ascii="Times New Roman" w:hAnsi="Times New Roman" w:eastAsia="楷体" w:cs="Times New Roman"/>
                <w:lang w:eastAsia="zh-CN"/>
              </w:rPr>
              <w:t>。</w:t>
            </w:r>
          </w:p>
        </w:tc>
      </w:tr>
      <w:tr w14:paraId="7F3E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789D9C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分组练习</w:t>
            </w:r>
          </w:p>
          <w:p w14:paraId="5731C17E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77D4908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学生分组进行传菜服务比赛</w:t>
            </w:r>
          </w:p>
          <w:tbl>
            <w:tblPr>
              <w:tblStyle w:val="10"/>
              <w:tblW w:w="29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3"/>
              <w:gridCol w:w="2107"/>
            </w:tblGrid>
            <w:tr w14:paraId="66F282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2D05C71A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项目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6B1C4026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要求</w:t>
                  </w:r>
                </w:p>
              </w:tc>
            </w:tr>
            <w:tr w14:paraId="203BFA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7F8DF849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教具准备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41E1C632">
                  <w:pPr>
                    <w:snapToGrid w:val="0"/>
                    <w:spacing w:line="320" w:lineRule="exact"/>
                    <w:jc w:val="both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菜盘、汤碗各8个、骨碟16个、饮料杯8个、啤酒瓶8个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07E9AA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73D9E63B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布置要求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1193B7D0">
                  <w:pPr>
                    <w:snapToGrid w:val="0"/>
                    <w:spacing w:line="320" w:lineRule="exact"/>
                    <w:jc w:val="both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工作台A每供位放置菜盘1个，托盘1个</w:t>
                  </w:r>
                </w:p>
                <w:p w14:paraId="05728E0B">
                  <w:pPr>
                    <w:snapToGrid w:val="0"/>
                    <w:spacing w:line="320" w:lineRule="exact"/>
                    <w:jc w:val="both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工作台B每供位放置骨碟（2个），玻璃杯1个，啤酒瓶1个，托盘1个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2F84FD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45106E5A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实践角色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62E8BAD8">
                  <w:pPr>
                    <w:snapToGrid w:val="0"/>
                    <w:spacing w:line="320" w:lineRule="exact"/>
                    <w:jc w:val="both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传菜员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3601CF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15D72D40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实训任务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6A83BD39">
                  <w:pPr>
                    <w:snapToGrid w:val="0"/>
                    <w:spacing w:line="320" w:lineRule="exact"/>
                    <w:jc w:val="both"/>
                    <w:rPr>
                      <w:rFonts w:hint="eastAsia" w:ascii="Times New Roman" w:hAnsi="Times New Roman" w:eastAsia="楷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实训1：红1队将菜肴从工作台A传送至服务台B；将空瓶从工作台B传送至工作台A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；</w:t>
                  </w:r>
                </w:p>
                <w:p w14:paraId="49D53EE7">
                  <w:pPr>
                    <w:snapToGrid w:val="0"/>
                    <w:spacing w:line="320" w:lineRule="exact"/>
                    <w:jc w:val="both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实训2：红2队将菜肴从工作台B传送至服务台A；将空瓶从工作台A传送至工作台B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5FA37A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376E1CBC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要点提示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702925D9">
                  <w:pPr>
                    <w:numPr>
                      <w:ilvl w:val="0"/>
                      <w:numId w:val="2"/>
                    </w:numPr>
                    <w:snapToGrid w:val="0"/>
                    <w:spacing w:line="320" w:lineRule="exact"/>
                    <w:jc w:val="both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托盘装盘的要领？（重物高物在内侧，轻物矮物在外侧）</w:t>
                  </w:r>
                </w:p>
                <w:p w14:paraId="043BF1FF">
                  <w:pPr>
                    <w:numPr>
                      <w:ilvl w:val="0"/>
                      <w:numId w:val="2"/>
                    </w:numPr>
                    <w:snapToGrid w:val="0"/>
                    <w:spacing w:line="320" w:lineRule="exact"/>
                    <w:ind w:left="0" w:leftChars="0" w:firstLine="0" w:firstLineChars="0"/>
                    <w:jc w:val="both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传送菜肴时右手手势？（背于腰际）</w:t>
                  </w:r>
                </w:p>
                <w:p w14:paraId="72E3AB58">
                  <w:pPr>
                    <w:numPr>
                      <w:ilvl w:val="0"/>
                      <w:numId w:val="2"/>
                    </w:numPr>
                    <w:snapToGrid w:val="0"/>
                    <w:spacing w:line="320" w:lineRule="exact"/>
                    <w:ind w:left="0" w:leftChars="0" w:firstLine="0" w:firstLineChars="0"/>
                    <w:jc w:val="both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传送空盘时右手手势？（自然下垂摆动）</w:t>
                  </w:r>
                </w:p>
              </w:tc>
            </w:tr>
            <w:tr w14:paraId="0B670D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687939BF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队形组织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56CAC0E2"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200785" cy="1262380"/>
                        <wp:effectExtent l="0" t="0" r="18415" b="13970"/>
                        <wp:docPr id="1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0785" cy="1262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B81B18">
            <w:pPr>
              <w:numPr>
                <w:ilvl w:val="0"/>
                <w:numId w:val="0"/>
              </w:numPr>
              <w:snapToGrid w:val="0"/>
              <w:spacing w:line="320" w:lineRule="exact"/>
              <w:ind w:left="0" w:leftChars="0" w:firstLine="0" w:firstLineChars="0"/>
              <w:rPr>
                <w:rFonts w:hint="default" w:ascii="Times New Roman" w:hAnsi="Times New Roman" w:eastAsia="楷体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75FD1E2E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提示要点指导学生完成服务情境练习</w:t>
            </w:r>
            <w:r>
              <w:rPr>
                <w:rFonts w:hint="eastAsia" w:ascii="Times New Roman" w:hAnsi="Times New Roman" w:eastAsia="楷体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63E984F2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模拟情境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，体验岗位角色，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完成托盘练习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0C1589BB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以赛促学，</w:t>
            </w:r>
            <w:r>
              <w:rPr>
                <w:rFonts w:hint="eastAsia" w:ascii="Times New Roman" w:hAnsi="Times New Roman" w:eastAsia="楷体"/>
              </w:rPr>
              <w:t>使学生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在比赛中</w:t>
            </w:r>
            <w:r>
              <w:rPr>
                <w:rFonts w:hint="eastAsia" w:ascii="Times New Roman" w:hAnsi="Times New Roman" w:eastAsia="楷体"/>
              </w:rPr>
              <w:t>掌握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托盘操作技巧</w:t>
            </w:r>
            <w:r>
              <w:rPr>
                <w:rFonts w:hint="eastAsia" w:ascii="Times New Roman" w:hAnsi="Times New Roman" w:eastAsia="楷体"/>
              </w:rPr>
              <w:t>。</w:t>
            </w:r>
          </w:p>
        </w:tc>
      </w:tr>
      <w:tr w14:paraId="2F28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7B3FE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评价(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305D3166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教师对学生小组练习情况进行评价，总结学生在托盘操作过程容易出现的问题，提出改进方法和指导建议。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4250709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89A1D64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学生互评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6A29C02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59CC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75" w:type="dxa"/>
            <w:gridSpan w:val="7"/>
            <w:vAlign w:val="center"/>
          </w:tcPr>
          <w:p w14:paraId="3BED485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课间10分钟休息</w:t>
            </w:r>
          </w:p>
        </w:tc>
      </w:tr>
      <w:tr w14:paraId="0632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2E5A203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导入环节</w:t>
            </w:r>
          </w:p>
          <w:p w14:paraId="6E2C4259">
            <w:pPr>
              <w:jc w:val="center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78E40606">
            <w:pPr>
              <w:jc w:val="lef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情境二：托运服务</w:t>
            </w:r>
          </w:p>
          <w:p w14:paraId="3958CD68">
            <w:pPr>
              <w:jc w:val="lef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服务情境：服务员从吧台取酒水行走过程中遇到客人。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C2D04A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创设情境，布置任务</w:t>
            </w:r>
            <w:r>
              <w:rPr>
                <w:rFonts w:hint="eastAsia" w:ascii="Times New Roman" w:hAnsi="Times New Roman" w:eastAsia="楷体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92952F7">
            <w:pPr>
              <w:snapToGrid w:val="0"/>
              <w:spacing w:line="320" w:lineRule="exact"/>
              <w:rPr>
                <w:rFonts w:hint="default" w:ascii="Times New Roman" w:hAnsi="Times New Roman" w:eastAsia="楷体"/>
                <w:lang w:val="en-US" w:eastAsia="zh-CN"/>
              </w:rPr>
            </w:pPr>
            <w:r>
              <w:rPr>
                <w:rFonts w:hint="default" w:ascii="Times New Roman" w:hAnsi="Times New Roman" w:eastAsia="楷体"/>
                <w:lang w:val="en-US" w:eastAsia="zh-CN"/>
              </w:rPr>
              <w:t>接受任务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，思考托盘行走时如何避让客人。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B8CDC3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default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创设情境</w:t>
            </w:r>
            <w:r>
              <w:rPr>
                <w:rFonts w:hint="eastAsia" w:ascii="Times New Roman" w:hAnsi="Times New Roman" w:eastAsia="楷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激发学生学习</w:t>
            </w:r>
            <w:r>
              <w:rPr>
                <w:rFonts w:hint="eastAsia" w:ascii="Times New Roman" w:hAnsi="Times New Roman" w:eastAsia="楷体" w:cs="Times New Roman"/>
              </w:rPr>
              <w:t>兴趣</w:t>
            </w:r>
            <w:r>
              <w:rPr>
                <w:rFonts w:hint="eastAsia" w:ascii="Times New Roman" w:hAnsi="Times New Roman" w:eastAsia="楷体" w:cs="Times New Roman"/>
                <w:lang w:eastAsia="zh-CN"/>
              </w:rPr>
              <w:t>。</w:t>
            </w:r>
          </w:p>
        </w:tc>
      </w:tr>
      <w:tr w14:paraId="5C22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1C4FF6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分组练习</w:t>
            </w:r>
          </w:p>
          <w:p w14:paraId="50AACB4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A40A34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Times New Roman" w:hAnsi="Times New Roman" w:eastAsia="楷体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学生分组进行托运服务比赛</w:t>
            </w:r>
          </w:p>
          <w:tbl>
            <w:tblPr>
              <w:tblStyle w:val="10"/>
              <w:tblW w:w="29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3"/>
              <w:gridCol w:w="2107"/>
            </w:tblGrid>
            <w:tr w14:paraId="7D38E0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675FB3EE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项目</w:t>
                  </w:r>
                </w:p>
              </w:tc>
              <w:tc>
                <w:tcPr>
                  <w:tcW w:w="2107" w:type="dxa"/>
                  <w:shd w:val="clear" w:color="auto" w:fill="auto"/>
                  <w:vAlign w:val="top"/>
                </w:tcPr>
                <w:p w14:paraId="75EAEDA0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要求</w:t>
                  </w:r>
                </w:p>
              </w:tc>
            </w:tr>
            <w:tr w14:paraId="0EB9B1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23A03593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教具准备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29D76F27">
                  <w:pPr>
                    <w:snapToGrid w:val="0"/>
                    <w:spacing w:line="320" w:lineRule="exact"/>
                    <w:jc w:val="left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葡萄酒瓶、菜盘各8个、可乐8听；</w:t>
                  </w:r>
                </w:p>
              </w:tc>
            </w:tr>
            <w:tr w14:paraId="255B32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495BC255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布置要求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504DAD98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工作台A每供位放置葡萄酒1瓶，可乐一听，菜盘1个，托盘1个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2070A4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1C98614F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实践角色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748776B8">
                  <w:pPr>
                    <w:snapToGrid w:val="0"/>
                    <w:spacing w:line="320" w:lineRule="exact"/>
                    <w:jc w:val="left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酒水员</w:t>
                  </w:r>
                </w:p>
              </w:tc>
            </w:tr>
            <w:tr w14:paraId="4A9A64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06DA7490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实训任务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72E683D8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实训1：蓝3队将酒水从工作台A传送至服务台B。蓝4队学生扮演客人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；</w:t>
                  </w:r>
                </w:p>
                <w:p w14:paraId="69727101">
                  <w:p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实训2：蓝4队将酒水从服务台B传送至工作台A；蓝3队将菜肴从工作台A传送至服务台B，两队相遇</w:t>
                  </w:r>
                  <w:r>
                    <w:rPr>
                      <w:rFonts w:hint="eastAsia" w:ascii="Times New Roman" w:hAnsi="Times New Roman" w:eastAsia="楷体"/>
                      <w:lang w:eastAsia="zh-CN"/>
                    </w:rPr>
                    <w:t>。</w:t>
                  </w:r>
                </w:p>
              </w:tc>
            </w:tr>
            <w:tr w14:paraId="3CC208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7F2AFB6C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要点提示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24385470">
                  <w:pPr>
                    <w:numPr>
                      <w:ilvl w:val="0"/>
                      <w:numId w:val="3"/>
                    </w:numPr>
                    <w:snapToGrid w:val="0"/>
                    <w:spacing w:line="320" w:lineRule="exact"/>
                    <w:jc w:val="left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遭遇客人如何处理？（避让时托盘内收，右手指引客人）</w:t>
                  </w:r>
                </w:p>
                <w:p w14:paraId="5083FB09">
                  <w:pPr>
                    <w:numPr>
                      <w:ilvl w:val="0"/>
                      <w:numId w:val="3"/>
                    </w:numPr>
                    <w:snapToGrid w:val="0"/>
                    <w:spacing w:line="320" w:lineRule="exact"/>
                    <w:ind w:left="0" w:leftChars="0" w:firstLine="0" w:firstLineChars="0"/>
                    <w:jc w:val="left"/>
                    <w:rPr>
                      <w:rFonts w:hint="eastAsia" w:ascii="Times New Roman" w:hAnsi="Times New Roman" w:eastAsia="楷体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托重物时右手手势？（右手可扶盘沿）</w:t>
                  </w:r>
                </w:p>
                <w:p w14:paraId="0C610DCD">
                  <w:pPr>
                    <w:numPr>
                      <w:ilvl w:val="0"/>
                      <w:numId w:val="3"/>
                    </w:numPr>
                    <w:snapToGrid w:val="0"/>
                    <w:spacing w:line="320" w:lineRule="exact"/>
                    <w:ind w:left="0" w:leftChars="0" w:firstLine="0" w:firstLineChars="0"/>
                    <w:jc w:val="left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避让的原则？（方便避让原则）</w:t>
                  </w:r>
                </w:p>
              </w:tc>
            </w:tr>
            <w:tr w14:paraId="3F5A17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3" w:type="dxa"/>
                  <w:shd w:val="clear" w:color="auto" w:fill="auto"/>
                  <w:vAlign w:val="center"/>
                </w:tcPr>
                <w:p w14:paraId="0B19CB83"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楷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"/>
                    </w:rPr>
                    <w:t>队形组织</w:t>
                  </w:r>
                </w:p>
              </w:tc>
              <w:tc>
                <w:tcPr>
                  <w:tcW w:w="2107" w:type="dxa"/>
                  <w:shd w:val="clear" w:color="auto" w:fill="auto"/>
                  <w:vAlign w:val="center"/>
                </w:tcPr>
                <w:p w14:paraId="088EAF1A">
                  <w:pPr>
                    <w:bidi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1199515" cy="1045845"/>
                        <wp:effectExtent l="0" t="0" r="635" b="1905"/>
                        <wp:docPr id="15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9515" cy="1045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C8982">
            <w:pPr>
              <w:numPr>
                <w:ilvl w:val="0"/>
                <w:numId w:val="0"/>
              </w:numPr>
              <w:snapToGrid w:val="0"/>
              <w:spacing w:line="320" w:lineRule="exact"/>
              <w:ind w:left="0" w:leftChars="0" w:firstLine="0" w:firstLineChars="0"/>
              <w:rPr>
                <w:rFonts w:hint="default" w:ascii="Times New Roman" w:hAnsi="Times New Roman" w:eastAsia="楷体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1044B35D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提示要点指导学生完成服务情境练习</w:t>
            </w:r>
            <w:r>
              <w:rPr>
                <w:rFonts w:hint="eastAsia" w:ascii="Times New Roman" w:hAnsi="Times New Roman" w:eastAsia="楷体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204CFB32">
            <w:pPr>
              <w:snapToGrid w:val="0"/>
              <w:spacing w:line="320" w:lineRule="exact"/>
              <w:jc w:val="left"/>
              <w:rPr>
                <w:rFonts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模拟情境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，体验岗位角色，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完成托运服务练习</w:t>
            </w:r>
            <w:r>
              <w:rPr>
                <w:rFonts w:hint="default" w:ascii="Times New Roman" w:hAnsi="Times New Roman" w:eastAsia="楷体"/>
                <w:lang w:val="en-US"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3B329E6B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以赛促学，</w:t>
            </w:r>
            <w:r>
              <w:rPr>
                <w:rFonts w:hint="eastAsia" w:ascii="Times New Roman" w:hAnsi="Times New Roman" w:eastAsia="楷体"/>
              </w:rPr>
              <w:t>使学生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在比赛中</w:t>
            </w:r>
            <w:r>
              <w:rPr>
                <w:rFonts w:hint="eastAsia" w:ascii="Times New Roman" w:hAnsi="Times New Roman" w:eastAsia="楷体"/>
              </w:rPr>
              <w:t>掌握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托盘操作技巧</w:t>
            </w:r>
            <w:r>
              <w:rPr>
                <w:rFonts w:hint="eastAsia" w:ascii="Times New Roman" w:hAnsi="Times New Roman" w:eastAsia="楷体"/>
              </w:rPr>
              <w:t>。</w:t>
            </w:r>
          </w:p>
        </w:tc>
      </w:tr>
      <w:tr w14:paraId="6C3D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6" w:type="dxa"/>
            <w:vAlign w:val="center"/>
          </w:tcPr>
          <w:p w14:paraId="548D1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评价(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5843999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Times New Roman" w:hAnsi="Times New Roman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教师对学生小组练习情况进行评价，总结学生在托盘操作过程容易出现的问题，提出改进方法和指导建议。</w:t>
            </w:r>
          </w:p>
        </w:tc>
        <w:tc>
          <w:tcPr>
            <w:tcW w:w="1370" w:type="dxa"/>
            <w:vAlign w:val="center"/>
          </w:tcPr>
          <w:p w14:paraId="168B7E6D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4BE44101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学生互评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3E7759BE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5DAE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9BA2B4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课堂小结</w:t>
            </w:r>
          </w:p>
          <w:p w14:paraId="5DE862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C5301E0">
            <w:pPr>
              <w:rPr>
                <w:rFonts w:hint="eastAsia" w:ascii="Times New Roman" w:hAnsi="Times New Roman" w:eastAsia="楷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对本节课学生的操作进行总结，回顾托盘操作时动作要领及注意事项。</w:t>
            </w:r>
          </w:p>
        </w:tc>
        <w:tc>
          <w:tcPr>
            <w:tcW w:w="1370" w:type="dxa"/>
            <w:vAlign w:val="center"/>
          </w:tcPr>
          <w:p w14:paraId="1B711E62">
            <w:pPr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教师引导学生对课堂总结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008FEA00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学生进行本次课的课堂总结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033" w:type="dxa"/>
            <w:vAlign w:val="center"/>
          </w:tcPr>
          <w:p w14:paraId="61D726B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</w:rPr>
              <w:t>对所学内容进行回顾，加深理解</w:t>
            </w:r>
            <w:r>
              <w:rPr>
                <w:rFonts w:hint="eastAsia" w:ascii="Times New Roman" w:hAnsi="Times New Roman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6C6C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A1781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布置作业</w:t>
            </w:r>
          </w:p>
          <w:p w14:paraId="5D8876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(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53916BB">
            <w:pPr>
              <w:rPr>
                <w:rFonts w:hint="default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课后进行托书本行走训练，录制视频上传平台。</w:t>
            </w:r>
          </w:p>
        </w:tc>
        <w:tc>
          <w:tcPr>
            <w:tcW w:w="1370" w:type="dxa"/>
            <w:vAlign w:val="center"/>
          </w:tcPr>
          <w:p w14:paraId="57BCDFF1">
            <w:pP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教师布置课后任务。</w:t>
            </w:r>
          </w:p>
        </w:tc>
        <w:tc>
          <w:tcPr>
            <w:tcW w:w="1860" w:type="dxa"/>
            <w:gridSpan w:val="2"/>
            <w:vAlign w:val="center"/>
          </w:tcPr>
          <w:p w14:paraId="7A62B377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楷体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"/>
              </w:rPr>
              <w:t>学生完成</w:t>
            </w:r>
            <w:r>
              <w:rPr>
                <w:rFonts w:hint="eastAsia" w:ascii="Times New Roman" w:hAnsi="Times New Roman" w:eastAsia="楷体"/>
                <w:lang w:val="en-US" w:eastAsia="zh-CN"/>
              </w:rPr>
              <w:t>课后任务。</w:t>
            </w:r>
          </w:p>
        </w:tc>
        <w:tc>
          <w:tcPr>
            <w:tcW w:w="1033" w:type="dxa"/>
            <w:vAlign w:val="center"/>
          </w:tcPr>
          <w:p w14:paraId="4F766F36">
            <w:pPr>
              <w:adjustRightInd w:val="0"/>
              <w:snapToGrid w:val="0"/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lang w:val="en-US" w:eastAsia="zh-CN"/>
              </w:rPr>
              <w:t>巩固学生托盘操作技能</w:t>
            </w:r>
            <w:r>
              <w:rPr>
                <w:rFonts w:ascii="Times New Roman" w:hAnsi="Times New Roman" w:eastAsia="楷体"/>
              </w:rPr>
              <w:t>。</w:t>
            </w:r>
          </w:p>
        </w:tc>
      </w:tr>
      <w:tr w14:paraId="7E2D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76" w:type="dxa"/>
            <w:vAlign w:val="center"/>
          </w:tcPr>
          <w:p w14:paraId="7D38C272">
            <w:pPr>
              <w:jc w:val="center"/>
              <w:rPr>
                <w:rFonts w:hint="eastAsia" w:ascii="Times New Roman" w:hAnsi="Times New Roman" w:eastAsia="楷体"/>
                <w:sz w:val="20"/>
                <w:szCs w:val="21"/>
              </w:rPr>
            </w:pPr>
            <w:r>
              <w:rPr>
                <w:rFonts w:hint="eastAsia" w:ascii="Times New Roman" w:hAnsi="Times New Roman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99" w:type="dxa"/>
            <w:gridSpan w:val="6"/>
          </w:tcPr>
          <w:p w14:paraId="04568EE0">
            <w:pPr>
              <w:pStyle w:val="16"/>
              <w:ind w:left="420" w:firstLine="0" w:firstLineChars="0"/>
              <w:rPr>
                <w:rFonts w:ascii="Times New Roman" w:hAnsi="Times New Roman"/>
              </w:rPr>
            </w:pPr>
          </w:p>
        </w:tc>
      </w:tr>
    </w:tbl>
    <w:p w14:paraId="358B5B4C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5706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97B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97B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E54AA">
    <w:pPr>
      <w:pStyle w:val="7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4F06F"/>
    <w:multiLevelType w:val="singleLevel"/>
    <w:tmpl w:val="B7D4F06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CA50EA4"/>
    <w:multiLevelType w:val="singleLevel"/>
    <w:tmpl w:val="BCA50EA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C9710C7"/>
    <w:multiLevelType w:val="singleLevel"/>
    <w:tmpl w:val="5C9710C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mZmRjY2QwNzlhNjlmZTY5YTY4ZGZiYWUxYWRhYjc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550AC"/>
    <w:rsid w:val="00362219"/>
    <w:rsid w:val="00375803"/>
    <w:rsid w:val="003A7670"/>
    <w:rsid w:val="003B413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6B31C3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C13BB4"/>
    <w:rsid w:val="02184C98"/>
    <w:rsid w:val="02D3651B"/>
    <w:rsid w:val="034445B5"/>
    <w:rsid w:val="03E56DE9"/>
    <w:rsid w:val="0410611F"/>
    <w:rsid w:val="0462668B"/>
    <w:rsid w:val="048F7035"/>
    <w:rsid w:val="05F23A3F"/>
    <w:rsid w:val="063D2165"/>
    <w:rsid w:val="06954AF6"/>
    <w:rsid w:val="06966AF5"/>
    <w:rsid w:val="07AB20F7"/>
    <w:rsid w:val="07C85CD3"/>
    <w:rsid w:val="07D478A0"/>
    <w:rsid w:val="080F6D74"/>
    <w:rsid w:val="085B2E69"/>
    <w:rsid w:val="09063A44"/>
    <w:rsid w:val="094B1DE4"/>
    <w:rsid w:val="09731EC5"/>
    <w:rsid w:val="09841A77"/>
    <w:rsid w:val="09EF4DDA"/>
    <w:rsid w:val="0A1C51AB"/>
    <w:rsid w:val="0A854E82"/>
    <w:rsid w:val="0AE972E0"/>
    <w:rsid w:val="0B3A3EBE"/>
    <w:rsid w:val="0B753148"/>
    <w:rsid w:val="0B82318F"/>
    <w:rsid w:val="0BD55158"/>
    <w:rsid w:val="0BE81B6C"/>
    <w:rsid w:val="0CB83C29"/>
    <w:rsid w:val="0CBC30DB"/>
    <w:rsid w:val="0D3C66BC"/>
    <w:rsid w:val="0E0B4690"/>
    <w:rsid w:val="0EF40828"/>
    <w:rsid w:val="0F223AED"/>
    <w:rsid w:val="0F2A7D0D"/>
    <w:rsid w:val="0FBA106F"/>
    <w:rsid w:val="0FC226D4"/>
    <w:rsid w:val="0FD21619"/>
    <w:rsid w:val="104B0103"/>
    <w:rsid w:val="105302C0"/>
    <w:rsid w:val="107453F4"/>
    <w:rsid w:val="10790FE5"/>
    <w:rsid w:val="10882CFA"/>
    <w:rsid w:val="108A31F2"/>
    <w:rsid w:val="10E10DC6"/>
    <w:rsid w:val="10E4605B"/>
    <w:rsid w:val="11765524"/>
    <w:rsid w:val="11F33019"/>
    <w:rsid w:val="125735A8"/>
    <w:rsid w:val="127777A6"/>
    <w:rsid w:val="12BE7183"/>
    <w:rsid w:val="13816D08"/>
    <w:rsid w:val="14270A50"/>
    <w:rsid w:val="144E6306"/>
    <w:rsid w:val="148932B4"/>
    <w:rsid w:val="14B52807"/>
    <w:rsid w:val="14D4163E"/>
    <w:rsid w:val="14E72EA8"/>
    <w:rsid w:val="177644D0"/>
    <w:rsid w:val="178A1D29"/>
    <w:rsid w:val="181635BD"/>
    <w:rsid w:val="182A2C7A"/>
    <w:rsid w:val="182E3513"/>
    <w:rsid w:val="18381785"/>
    <w:rsid w:val="189F3152"/>
    <w:rsid w:val="18E83094"/>
    <w:rsid w:val="192C669D"/>
    <w:rsid w:val="1990365A"/>
    <w:rsid w:val="19CD09C3"/>
    <w:rsid w:val="1A760E14"/>
    <w:rsid w:val="1AEF6A73"/>
    <w:rsid w:val="1B9E2247"/>
    <w:rsid w:val="1C752FA8"/>
    <w:rsid w:val="1CDB6B83"/>
    <w:rsid w:val="1D37025D"/>
    <w:rsid w:val="1D9E652E"/>
    <w:rsid w:val="1E127E9C"/>
    <w:rsid w:val="1E3E386E"/>
    <w:rsid w:val="1EB564C5"/>
    <w:rsid w:val="1EC27FFB"/>
    <w:rsid w:val="1EF02DBA"/>
    <w:rsid w:val="1EF1277E"/>
    <w:rsid w:val="1F0E3240"/>
    <w:rsid w:val="1F2B5BA0"/>
    <w:rsid w:val="1FB21E1D"/>
    <w:rsid w:val="20083C64"/>
    <w:rsid w:val="20085EE1"/>
    <w:rsid w:val="203942EC"/>
    <w:rsid w:val="21B93937"/>
    <w:rsid w:val="21E66AA6"/>
    <w:rsid w:val="22162B37"/>
    <w:rsid w:val="227B0BEC"/>
    <w:rsid w:val="22E1111D"/>
    <w:rsid w:val="23005595"/>
    <w:rsid w:val="23812232"/>
    <w:rsid w:val="23B43826"/>
    <w:rsid w:val="241F1C09"/>
    <w:rsid w:val="244B5875"/>
    <w:rsid w:val="252C08C4"/>
    <w:rsid w:val="258B1BDA"/>
    <w:rsid w:val="25DE1BBE"/>
    <w:rsid w:val="26061FD1"/>
    <w:rsid w:val="26357304"/>
    <w:rsid w:val="264629AB"/>
    <w:rsid w:val="273026C9"/>
    <w:rsid w:val="27350029"/>
    <w:rsid w:val="279356DC"/>
    <w:rsid w:val="279C0296"/>
    <w:rsid w:val="27B64475"/>
    <w:rsid w:val="27F075DA"/>
    <w:rsid w:val="2810309B"/>
    <w:rsid w:val="2859377E"/>
    <w:rsid w:val="28FB3648"/>
    <w:rsid w:val="29233D8C"/>
    <w:rsid w:val="29C37547"/>
    <w:rsid w:val="29F82853"/>
    <w:rsid w:val="29F8663A"/>
    <w:rsid w:val="29FA6380"/>
    <w:rsid w:val="2A414905"/>
    <w:rsid w:val="2A900D36"/>
    <w:rsid w:val="2AB729DE"/>
    <w:rsid w:val="2B21319D"/>
    <w:rsid w:val="2B2C33CC"/>
    <w:rsid w:val="2B430715"/>
    <w:rsid w:val="2BD308C1"/>
    <w:rsid w:val="2C0C02E9"/>
    <w:rsid w:val="2C840FE5"/>
    <w:rsid w:val="2D98088C"/>
    <w:rsid w:val="2E701821"/>
    <w:rsid w:val="2ECE6548"/>
    <w:rsid w:val="2F1E7C61"/>
    <w:rsid w:val="2F3D35E7"/>
    <w:rsid w:val="2F776BDF"/>
    <w:rsid w:val="2F7D2448"/>
    <w:rsid w:val="2FE57FED"/>
    <w:rsid w:val="307757A0"/>
    <w:rsid w:val="316E64F0"/>
    <w:rsid w:val="32285F6F"/>
    <w:rsid w:val="32607DFF"/>
    <w:rsid w:val="32C21A57"/>
    <w:rsid w:val="32C33A24"/>
    <w:rsid w:val="3319092F"/>
    <w:rsid w:val="3380163D"/>
    <w:rsid w:val="33D253FD"/>
    <w:rsid w:val="3498034E"/>
    <w:rsid w:val="352B64A2"/>
    <w:rsid w:val="355B1AD5"/>
    <w:rsid w:val="355B5916"/>
    <w:rsid w:val="35DE52C2"/>
    <w:rsid w:val="36432BB5"/>
    <w:rsid w:val="36750F75"/>
    <w:rsid w:val="36AB1A54"/>
    <w:rsid w:val="36DC1193"/>
    <w:rsid w:val="377D0AE3"/>
    <w:rsid w:val="384635F3"/>
    <w:rsid w:val="38975BFC"/>
    <w:rsid w:val="389B393F"/>
    <w:rsid w:val="395A7356"/>
    <w:rsid w:val="398E7867"/>
    <w:rsid w:val="39E11825"/>
    <w:rsid w:val="3A2D450E"/>
    <w:rsid w:val="3A4122C4"/>
    <w:rsid w:val="3AA0523C"/>
    <w:rsid w:val="3AAD1707"/>
    <w:rsid w:val="3ACF570F"/>
    <w:rsid w:val="3B0D2012"/>
    <w:rsid w:val="3B365BA1"/>
    <w:rsid w:val="3B3D34AD"/>
    <w:rsid w:val="3C692546"/>
    <w:rsid w:val="3C7A332A"/>
    <w:rsid w:val="3D5278E3"/>
    <w:rsid w:val="3E2148E6"/>
    <w:rsid w:val="3F0F2990"/>
    <w:rsid w:val="3FF81676"/>
    <w:rsid w:val="407F5E9B"/>
    <w:rsid w:val="40A84E4B"/>
    <w:rsid w:val="40BC64B2"/>
    <w:rsid w:val="40C00B76"/>
    <w:rsid w:val="410A78B3"/>
    <w:rsid w:val="41853485"/>
    <w:rsid w:val="41BB22B3"/>
    <w:rsid w:val="42A33B1C"/>
    <w:rsid w:val="432F0C57"/>
    <w:rsid w:val="43761230"/>
    <w:rsid w:val="4420119C"/>
    <w:rsid w:val="44361C98"/>
    <w:rsid w:val="449C1010"/>
    <w:rsid w:val="45265990"/>
    <w:rsid w:val="455B6AA9"/>
    <w:rsid w:val="463158E2"/>
    <w:rsid w:val="467F21AA"/>
    <w:rsid w:val="48623B31"/>
    <w:rsid w:val="49492F43"/>
    <w:rsid w:val="49535B70"/>
    <w:rsid w:val="49663AF5"/>
    <w:rsid w:val="4A325785"/>
    <w:rsid w:val="4A416002"/>
    <w:rsid w:val="4A484FA8"/>
    <w:rsid w:val="4B2F18DD"/>
    <w:rsid w:val="4B5E20FF"/>
    <w:rsid w:val="4B893ACB"/>
    <w:rsid w:val="4B9E5D5E"/>
    <w:rsid w:val="4BB328F5"/>
    <w:rsid w:val="4C2757BD"/>
    <w:rsid w:val="4C724EDE"/>
    <w:rsid w:val="4CB01958"/>
    <w:rsid w:val="4CB56259"/>
    <w:rsid w:val="4D7F4403"/>
    <w:rsid w:val="4E093099"/>
    <w:rsid w:val="4E2F68D1"/>
    <w:rsid w:val="4E4C55F8"/>
    <w:rsid w:val="4EDD6607"/>
    <w:rsid w:val="4F691C49"/>
    <w:rsid w:val="51C07B1A"/>
    <w:rsid w:val="51EB5A3A"/>
    <w:rsid w:val="53400F13"/>
    <w:rsid w:val="53AD5614"/>
    <w:rsid w:val="54022F99"/>
    <w:rsid w:val="54480B4C"/>
    <w:rsid w:val="549F3705"/>
    <w:rsid w:val="54F67CC4"/>
    <w:rsid w:val="55832510"/>
    <w:rsid w:val="562B40FC"/>
    <w:rsid w:val="5763051D"/>
    <w:rsid w:val="57B10631"/>
    <w:rsid w:val="585D2567"/>
    <w:rsid w:val="59457D1D"/>
    <w:rsid w:val="59561490"/>
    <w:rsid w:val="597E4543"/>
    <w:rsid w:val="59BA1C07"/>
    <w:rsid w:val="5ACA1355"/>
    <w:rsid w:val="5AED6882"/>
    <w:rsid w:val="5AF267C5"/>
    <w:rsid w:val="5B6836FC"/>
    <w:rsid w:val="5BEF34D6"/>
    <w:rsid w:val="5BF44F90"/>
    <w:rsid w:val="5BF8066D"/>
    <w:rsid w:val="5C1D6295"/>
    <w:rsid w:val="5CFC234E"/>
    <w:rsid w:val="5DDB0D13"/>
    <w:rsid w:val="5DE522FA"/>
    <w:rsid w:val="5E783C56"/>
    <w:rsid w:val="5EF07C91"/>
    <w:rsid w:val="5F0423E5"/>
    <w:rsid w:val="5F2416E8"/>
    <w:rsid w:val="5F432343"/>
    <w:rsid w:val="604069F6"/>
    <w:rsid w:val="60EF11EF"/>
    <w:rsid w:val="61483DB4"/>
    <w:rsid w:val="62514EEA"/>
    <w:rsid w:val="626522EB"/>
    <w:rsid w:val="628232F6"/>
    <w:rsid w:val="63184B3A"/>
    <w:rsid w:val="642C2AB9"/>
    <w:rsid w:val="64C4661B"/>
    <w:rsid w:val="65035D81"/>
    <w:rsid w:val="656A1E1F"/>
    <w:rsid w:val="659A0956"/>
    <w:rsid w:val="65A417D5"/>
    <w:rsid w:val="65A45465"/>
    <w:rsid w:val="661C75BD"/>
    <w:rsid w:val="66303069"/>
    <w:rsid w:val="674D4F3F"/>
    <w:rsid w:val="68897849"/>
    <w:rsid w:val="689F6284"/>
    <w:rsid w:val="68B86471"/>
    <w:rsid w:val="691F746E"/>
    <w:rsid w:val="6A3D7B02"/>
    <w:rsid w:val="6A84653E"/>
    <w:rsid w:val="6AB64EC6"/>
    <w:rsid w:val="6B612728"/>
    <w:rsid w:val="6BE7241B"/>
    <w:rsid w:val="6C11022F"/>
    <w:rsid w:val="6C86544C"/>
    <w:rsid w:val="6CD24E7A"/>
    <w:rsid w:val="6D6C0E2A"/>
    <w:rsid w:val="6D8317A6"/>
    <w:rsid w:val="6DA95225"/>
    <w:rsid w:val="6E172EB5"/>
    <w:rsid w:val="6E370140"/>
    <w:rsid w:val="6E380D0C"/>
    <w:rsid w:val="6F0B4673"/>
    <w:rsid w:val="6F296B1C"/>
    <w:rsid w:val="6FAF14A2"/>
    <w:rsid w:val="7018508B"/>
    <w:rsid w:val="703E7DEB"/>
    <w:rsid w:val="70A64653"/>
    <w:rsid w:val="70FA499F"/>
    <w:rsid w:val="712612F0"/>
    <w:rsid w:val="712674FD"/>
    <w:rsid w:val="716F0EE9"/>
    <w:rsid w:val="72DE6FC2"/>
    <w:rsid w:val="73312D93"/>
    <w:rsid w:val="7383441F"/>
    <w:rsid w:val="73BF0F89"/>
    <w:rsid w:val="742E64A6"/>
    <w:rsid w:val="7552227F"/>
    <w:rsid w:val="7561338A"/>
    <w:rsid w:val="757952FF"/>
    <w:rsid w:val="759933EA"/>
    <w:rsid w:val="75F419BD"/>
    <w:rsid w:val="76965B16"/>
    <w:rsid w:val="783D3B6F"/>
    <w:rsid w:val="78DF4BA6"/>
    <w:rsid w:val="7A684727"/>
    <w:rsid w:val="7A6C06BC"/>
    <w:rsid w:val="7A7204C7"/>
    <w:rsid w:val="7A9058FF"/>
    <w:rsid w:val="7B567AA9"/>
    <w:rsid w:val="7B5B40CA"/>
    <w:rsid w:val="7BB8348D"/>
    <w:rsid w:val="7BCF470A"/>
    <w:rsid w:val="7C150911"/>
    <w:rsid w:val="7C174657"/>
    <w:rsid w:val="7C3074C7"/>
    <w:rsid w:val="7D570BB4"/>
    <w:rsid w:val="7E4454AB"/>
    <w:rsid w:val="7E6D4A02"/>
    <w:rsid w:val="7EB00DF5"/>
    <w:rsid w:val="7F0D3AEF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customStyle="1" w:styleId="16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1746</Words>
  <Characters>1797</Characters>
  <Lines>18</Lines>
  <Paragraphs>5</Paragraphs>
  <TotalTime>0</TotalTime>
  <ScaleCrop>false</ScaleCrop>
  <LinksUpToDate>false</LinksUpToDate>
  <CharactersWithSpaces>1809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2024-08-31T22:58:19Z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90F6A8678F4C45A19B282F2FF179D561_13</vt:lpwstr>
  </property>
</Properties>
</file>